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92E" w:rsidRDefault="002E592E" w:rsidP="001D4FBE">
      <w:pPr>
        <w:jc w:val="center"/>
        <w:rPr>
          <w:rFonts w:ascii="Times New Roman" w:cs="Times New Roman" w:hint="eastAsia"/>
          <w:b/>
          <w:sz w:val="44"/>
          <w:szCs w:val="44"/>
        </w:rPr>
      </w:pPr>
      <w:r>
        <w:rPr>
          <w:rFonts w:ascii="Times New Roman" w:hAnsi="Times New Roman" w:cs="Times New Roman" w:hint="eastAsia"/>
          <w:b/>
          <w:sz w:val="44"/>
          <w:szCs w:val="44"/>
        </w:rPr>
        <w:t>市环境监察局</w:t>
      </w:r>
      <w:r w:rsidR="001D4FBE" w:rsidRPr="001D4FBE">
        <w:rPr>
          <w:rFonts w:ascii="Times New Roman" w:hAnsi="Times New Roman" w:cs="Times New Roman"/>
          <w:b/>
          <w:sz w:val="44"/>
          <w:szCs w:val="44"/>
        </w:rPr>
        <w:t>2019</w:t>
      </w:r>
      <w:r w:rsidR="001D4FBE" w:rsidRPr="001D4FBE">
        <w:rPr>
          <w:rFonts w:ascii="Times New Roman" w:cs="Times New Roman"/>
          <w:b/>
          <w:sz w:val="44"/>
          <w:szCs w:val="44"/>
        </w:rPr>
        <w:t>年第一季度</w:t>
      </w:r>
    </w:p>
    <w:p w:rsidR="00494BB2" w:rsidRDefault="001D4FBE" w:rsidP="001D4FBE">
      <w:pPr>
        <w:jc w:val="center"/>
        <w:rPr>
          <w:rFonts w:ascii="Times New Roman" w:cs="Times New Roman"/>
          <w:b/>
          <w:sz w:val="44"/>
          <w:szCs w:val="44"/>
        </w:rPr>
      </w:pPr>
      <w:r w:rsidRPr="001D4FBE">
        <w:rPr>
          <w:rFonts w:ascii="Times New Roman" w:cs="Times New Roman"/>
          <w:b/>
          <w:sz w:val="44"/>
          <w:szCs w:val="44"/>
        </w:rPr>
        <w:t>污染源</w:t>
      </w:r>
      <w:r w:rsidRPr="001D4FBE">
        <w:rPr>
          <w:rFonts w:ascii="Times New Roman" w:hAnsi="Times New Roman" w:cs="Times New Roman"/>
          <w:b/>
          <w:sz w:val="44"/>
          <w:szCs w:val="44"/>
        </w:rPr>
        <w:t>“</w:t>
      </w:r>
      <w:r w:rsidRPr="001D4FBE">
        <w:rPr>
          <w:rFonts w:ascii="Times New Roman" w:cs="Times New Roman"/>
          <w:b/>
          <w:sz w:val="44"/>
          <w:szCs w:val="44"/>
        </w:rPr>
        <w:t>双随机</w:t>
      </w:r>
      <w:r w:rsidRPr="001D4FBE">
        <w:rPr>
          <w:rFonts w:ascii="Times New Roman" w:hAnsi="Times New Roman" w:cs="Times New Roman"/>
          <w:b/>
          <w:sz w:val="44"/>
          <w:szCs w:val="44"/>
        </w:rPr>
        <w:t>”</w:t>
      </w:r>
      <w:r w:rsidRPr="001D4FBE">
        <w:rPr>
          <w:rFonts w:ascii="Times New Roman" w:cs="Times New Roman"/>
          <w:b/>
          <w:sz w:val="44"/>
          <w:szCs w:val="44"/>
        </w:rPr>
        <w:t>抽查抽取企业及执法人员名单</w:t>
      </w:r>
    </w:p>
    <w:p w:rsidR="00B20DF6" w:rsidRPr="001D4FBE" w:rsidRDefault="00B20DF6" w:rsidP="001D4FB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D4FBE" w:rsidRDefault="00B20DF6">
      <w:r>
        <w:rPr>
          <w:rFonts w:hint="eastAsia"/>
          <w:noProof/>
        </w:rPr>
        <w:drawing>
          <wp:inline distT="0" distB="0" distL="0" distR="0">
            <wp:extent cx="5715000" cy="5229225"/>
            <wp:effectExtent l="19050" t="0" r="0" b="0"/>
            <wp:docPr id="4" name="图片 3" descr="QQ截图201911061424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91106142414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22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FBE" w:rsidRDefault="001D4FBE"/>
    <w:p w:rsidR="001D4FBE" w:rsidRDefault="001D4FBE"/>
    <w:p w:rsidR="00B20DF6" w:rsidRDefault="00B20DF6"/>
    <w:p w:rsidR="00B20DF6" w:rsidRDefault="00B20DF6"/>
    <w:p w:rsidR="00B20DF6" w:rsidRDefault="00B20DF6"/>
    <w:p w:rsidR="00B20DF6" w:rsidRDefault="00B20DF6"/>
    <w:p w:rsidR="00B20DF6" w:rsidRDefault="00B20DF6"/>
    <w:p w:rsidR="00B20DF6" w:rsidRDefault="00B20DF6" w:rsidP="00B20DF6">
      <w:pPr>
        <w:jc w:val="center"/>
        <w:rPr>
          <w:rFonts w:ascii="Times New Roman" w:eastAsiaTheme="majorEastAsia" w:hAnsiTheme="majorEastAsia" w:cs="Times New Roman"/>
          <w:b/>
          <w:sz w:val="44"/>
          <w:szCs w:val="44"/>
        </w:rPr>
      </w:pPr>
      <w:r w:rsidRPr="00B20DF6">
        <w:rPr>
          <w:rFonts w:ascii="Times New Roman" w:eastAsiaTheme="majorEastAsia" w:hAnsiTheme="majorEastAsia" w:cs="Times New Roman"/>
          <w:b/>
          <w:sz w:val="44"/>
          <w:szCs w:val="44"/>
        </w:rPr>
        <w:lastRenderedPageBreak/>
        <w:t>市沿海化工园区环境保护督查中心</w:t>
      </w:r>
    </w:p>
    <w:p w:rsidR="00B20DF6" w:rsidRDefault="00B20DF6" w:rsidP="00B20DF6">
      <w:pPr>
        <w:jc w:val="center"/>
        <w:rPr>
          <w:rFonts w:ascii="Times New Roman" w:eastAsiaTheme="majorEastAsia" w:hAnsiTheme="majorEastAsia" w:cs="Times New Roman"/>
          <w:b/>
          <w:sz w:val="44"/>
          <w:szCs w:val="44"/>
        </w:rPr>
      </w:pPr>
      <w:r w:rsidRPr="00B20DF6">
        <w:rPr>
          <w:rFonts w:ascii="Times New Roman" w:eastAsiaTheme="majorEastAsia" w:hAnsi="Times New Roman" w:cs="Times New Roman"/>
          <w:b/>
          <w:sz w:val="44"/>
          <w:szCs w:val="44"/>
        </w:rPr>
        <w:t>2019</w:t>
      </w:r>
      <w:r w:rsidRPr="00B20DF6">
        <w:rPr>
          <w:rFonts w:ascii="Times New Roman" w:eastAsiaTheme="majorEastAsia" w:hAnsiTheme="majorEastAsia" w:cs="Times New Roman"/>
          <w:b/>
          <w:sz w:val="44"/>
          <w:szCs w:val="44"/>
        </w:rPr>
        <w:t>年第一季度</w:t>
      </w:r>
      <w:r>
        <w:rPr>
          <w:rFonts w:ascii="Times New Roman" w:eastAsiaTheme="majorEastAsia" w:hAnsiTheme="majorEastAsia" w:cs="Times New Roman" w:hint="eastAsia"/>
          <w:b/>
          <w:sz w:val="44"/>
          <w:szCs w:val="44"/>
        </w:rPr>
        <w:t>“</w:t>
      </w:r>
      <w:r w:rsidRPr="00B20DF6">
        <w:rPr>
          <w:rFonts w:ascii="Times New Roman" w:eastAsiaTheme="majorEastAsia" w:hAnsiTheme="majorEastAsia" w:cs="Times New Roman"/>
          <w:b/>
          <w:sz w:val="44"/>
          <w:szCs w:val="44"/>
        </w:rPr>
        <w:t>双随机</w:t>
      </w:r>
      <w:r>
        <w:rPr>
          <w:rFonts w:ascii="Times New Roman" w:eastAsiaTheme="majorEastAsia" w:hAnsiTheme="majorEastAsia" w:cs="Times New Roman" w:hint="eastAsia"/>
          <w:b/>
          <w:sz w:val="44"/>
          <w:szCs w:val="44"/>
        </w:rPr>
        <w:t>”</w:t>
      </w:r>
      <w:r w:rsidRPr="00B20DF6">
        <w:rPr>
          <w:rFonts w:ascii="Times New Roman" w:eastAsiaTheme="majorEastAsia" w:hAnsiTheme="majorEastAsia" w:cs="Times New Roman"/>
          <w:b/>
          <w:sz w:val="44"/>
          <w:szCs w:val="44"/>
        </w:rPr>
        <w:t>抽查企业名单</w:t>
      </w:r>
    </w:p>
    <w:p w:rsidR="00B20DF6" w:rsidRPr="00B20DF6" w:rsidRDefault="00B20DF6" w:rsidP="00B20DF6">
      <w:pPr>
        <w:jc w:val="center"/>
        <w:rPr>
          <w:rFonts w:ascii="Times New Roman" w:eastAsiaTheme="majorEastAsia" w:hAnsi="Times New Roman" w:cs="Times New Roman"/>
          <w:b/>
          <w:sz w:val="44"/>
          <w:szCs w:val="44"/>
        </w:rPr>
      </w:pPr>
    </w:p>
    <w:p w:rsidR="001D4FBE" w:rsidRDefault="001D4FBE" w:rsidP="00B20DF6">
      <w:pPr>
        <w:jc w:val="center"/>
      </w:pPr>
      <w:r w:rsidRPr="001D4FBE">
        <w:rPr>
          <w:noProof/>
        </w:rPr>
        <w:drawing>
          <wp:inline distT="0" distB="0" distL="0" distR="0">
            <wp:extent cx="5274310" cy="3435985"/>
            <wp:effectExtent l="19050" t="0" r="2540" b="0"/>
            <wp:docPr id="2" name="图片 0" descr="2019年一季度双随机名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年一季度双随机名单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3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4FBE" w:rsidSect="00B20DF6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4FBE"/>
    <w:rsid w:val="001D4FBE"/>
    <w:rsid w:val="002E592E"/>
    <w:rsid w:val="00494BB2"/>
    <w:rsid w:val="008B6B8B"/>
    <w:rsid w:val="00973314"/>
    <w:rsid w:val="00B20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B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D4FB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D4F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2019-11-06T06:19:00Z</dcterms:created>
  <dcterms:modified xsi:type="dcterms:W3CDTF">2019-11-06T06:29:00Z</dcterms:modified>
</cp:coreProperties>
</file>